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імені Павла Тичини </w:t>
      </w:r>
    </w:p>
    <w:p w:rsidR="00044A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фізичного виховання</w:t>
      </w: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920F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92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ЗАТВЕРДЖУЮ</w:t>
      </w:r>
    </w:p>
    <w:p w:rsidR="007D44BF" w:rsidRPr="0055189A" w:rsidRDefault="007D44BF" w:rsidP="0092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A4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>Голова науково-методичної  комісії</w:t>
      </w:r>
    </w:p>
    <w:p w:rsidR="007D44BF" w:rsidRPr="0055189A" w:rsidRDefault="007D44BF" w:rsidP="0092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A4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фізичного виховання</w:t>
      </w:r>
    </w:p>
    <w:p w:rsidR="007D44BF" w:rsidRPr="008E14CB" w:rsidRDefault="007D44BF" w:rsidP="0092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A4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C70D0">
        <w:rPr>
          <w:rFonts w:ascii="Times New Roman" w:hAnsi="Times New Roman" w:cs="Times New Roman"/>
          <w:sz w:val="28"/>
          <w:szCs w:val="28"/>
          <w:lang w:val="en-US"/>
        </w:rPr>
        <w:t>Комар ВОЛОДИМИР</w:t>
      </w:r>
      <w:r w:rsidR="005A470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0A">
        <w:rPr>
          <w:rFonts w:ascii="Times New Roman" w:hAnsi="Times New Roman" w:cs="Times New Roman"/>
          <w:sz w:val="28"/>
          <w:szCs w:val="28"/>
          <w:lang w:val="uk-UA"/>
        </w:rPr>
        <w:t>26 січня » 2022 р</w:t>
      </w:r>
    </w:p>
    <w:p w:rsidR="007D44BF" w:rsidRPr="0055189A" w:rsidRDefault="007D44BF" w:rsidP="00920F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07E9" w:rsidRPr="0055189A" w:rsidRDefault="002007E9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F17" w:rsidRPr="0055189A" w:rsidRDefault="00920F17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>ПРОГРАМА КОМПЛЕКСНОГО КВАЛІФІКАЦІЙНОГО ЕКЗАМЕНУ</w:t>
      </w:r>
    </w:p>
    <w:p w:rsidR="008E6B72" w:rsidRPr="0055189A" w:rsidRDefault="00EC1A5B" w:rsidP="007D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</w:t>
      </w:r>
      <w:r w:rsidR="008E6B72" w:rsidRPr="008E6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і методики спортивно-масової роботи, теорії і методики обраного виду спорту та теорії і методики фізичного виховання дорослого 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44BF" w:rsidRPr="0055189A" w:rsidRDefault="00FC70D0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4BF" w:rsidRPr="0055189A">
        <w:rPr>
          <w:rFonts w:ascii="Times New Roman" w:hAnsi="Times New Roman" w:cs="Times New Roman"/>
          <w:sz w:val="28"/>
          <w:szCs w:val="28"/>
          <w:lang w:val="uk-UA"/>
        </w:rPr>
        <w:t>(для студентів денної та заочної форми навчання)</w:t>
      </w:r>
    </w:p>
    <w:p w:rsidR="007D44BF" w:rsidRPr="0055189A" w:rsidRDefault="007D44BF" w:rsidP="007D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4BF" w:rsidRPr="0055189A" w:rsidRDefault="007D44BF" w:rsidP="0020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 w:rsidP="0020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 w:rsidP="0020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CF4CD5" w:rsidP="00353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 w:bidi="en-US"/>
        </w:rPr>
        <w:t>Галузь знань: 01 Освіта</w:t>
      </w:r>
    </w:p>
    <w:p w:rsidR="00353C52" w:rsidRPr="0055189A" w:rsidRDefault="00353C52" w:rsidP="00353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 w:bidi="en-US"/>
        </w:rPr>
        <w:t>Спеціальність: 014.11 Середня освіта. Фізична культура</w:t>
      </w:r>
    </w:p>
    <w:p w:rsidR="002007E9" w:rsidRPr="0055189A" w:rsidRDefault="002007E9" w:rsidP="00353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Освітній ступінь: </w:t>
      </w:r>
      <w:r w:rsidR="007B24F6" w:rsidRPr="0055189A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35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52" w:rsidRPr="0055189A" w:rsidRDefault="0055189A" w:rsidP="0035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Умань – 2022</w:t>
      </w:r>
    </w:p>
    <w:p w:rsidR="00CF4CD5" w:rsidRPr="0055189A" w:rsidRDefault="00CF4CD5" w:rsidP="00CF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A4C4D" w:rsidRPr="0055189A" w:rsidRDefault="002A4C4D" w:rsidP="00CF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C4D" w:rsidRPr="0055189A" w:rsidRDefault="00CF4CD5" w:rsidP="00550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Програма Комплексного кваліфікаційного екзамену «</w:t>
      </w:r>
      <w:r w:rsidR="002A4C4D"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Теорія і методика фізичного виховання 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та медико-біологічні основи фізичної культури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» укладена відповідно до освітньо-професійної програми 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2A4C4D"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рівня вищої освіти (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2A4C4D" w:rsidRPr="0055189A">
        <w:rPr>
          <w:rFonts w:ascii="Times New Roman" w:hAnsi="Times New Roman" w:cs="Times New Roman"/>
          <w:sz w:val="28"/>
          <w:szCs w:val="28"/>
          <w:lang w:val="uk-UA"/>
        </w:rPr>
        <w:t>) Спеціальність: 014.11 Середня освіта. Фізична культура.</w:t>
      </w:r>
    </w:p>
    <w:p w:rsidR="00920F17" w:rsidRPr="0055189A" w:rsidRDefault="002A4C4D" w:rsidP="00550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D5" w:rsidRPr="0055189A">
        <w:rPr>
          <w:rFonts w:ascii="Times New Roman" w:hAnsi="Times New Roman" w:cs="Times New Roman"/>
          <w:sz w:val="28"/>
          <w:szCs w:val="28"/>
          <w:lang w:val="uk-UA"/>
        </w:rPr>
        <w:t>Програма комплексного кваліфікаційного екзамену передбачає перевірку й оцінку навчально-теоретичної і практичної підготовки студентів освітнього рівня «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CF4CD5" w:rsidRPr="0055189A">
        <w:rPr>
          <w:rFonts w:ascii="Times New Roman" w:hAnsi="Times New Roman" w:cs="Times New Roman"/>
          <w:sz w:val="28"/>
          <w:szCs w:val="28"/>
          <w:lang w:val="uk-UA"/>
        </w:rPr>
        <w:t>» до практичної діяльності в закладах загальної середньої освіти І – II рівнів акредитації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, та закладах вищої освіти ІІІ – IV рівнів акредитації</w:t>
      </w:r>
      <w:r w:rsidR="00CF4CD5"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. Програма екзамену містить комплекс питань, що репрезентують зміст дисциплін 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теорія і методика фізичного виховання та </w:t>
      </w:r>
      <w:r w:rsidR="007B24F6" w:rsidRPr="0055189A">
        <w:rPr>
          <w:rFonts w:ascii="Times New Roman" w:hAnsi="Times New Roman" w:cs="Times New Roman"/>
          <w:sz w:val="28"/>
          <w:szCs w:val="28"/>
          <w:lang w:val="uk-UA"/>
        </w:rPr>
        <w:t>медико-біологічні основи фізичної культури</w:t>
      </w:r>
      <w:r w:rsidR="00CF4CD5" w:rsidRPr="00551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280" w:rsidRPr="0055189A" w:rsidRDefault="00ED5280" w:rsidP="00550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підготовки </w:t>
      </w:r>
      <w:r w:rsidR="00774AA9" w:rsidRPr="0055189A">
        <w:rPr>
          <w:rFonts w:ascii="Times New Roman" w:hAnsi="Times New Roman" w:cs="Times New Roman"/>
          <w:sz w:val="28"/>
          <w:szCs w:val="28"/>
          <w:lang w:val="uk-UA"/>
        </w:rPr>
        <w:t>фахівців зі спеціальності 014.11 Середня освіта. Фізична культура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основних знань з предмету з використанням інноваційних технологій, широкого світогляду, вміння орієнтуватись у великому обсязі професійної інформації та застосовувати її у практичній професійній діяльності.</w:t>
      </w:r>
    </w:p>
    <w:p w:rsidR="00ED5280" w:rsidRPr="0055189A" w:rsidRDefault="00ED5280" w:rsidP="00550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Основою успішності виконання поставлених завдань є систематичне формування у студентів </w:t>
      </w:r>
      <w:r w:rsidR="004E1C2B" w:rsidRPr="0055189A">
        <w:rPr>
          <w:rFonts w:ascii="Times New Roman" w:hAnsi="Times New Roman" w:cs="Times New Roman"/>
          <w:sz w:val="28"/>
          <w:szCs w:val="28"/>
          <w:lang w:val="uk-UA"/>
        </w:rPr>
        <w:t>магістратури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загальнотеор</w:t>
      </w:r>
      <w:r w:rsidR="00774AA9" w:rsidRPr="0055189A">
        <w:rPr>
          <w:rFonts w:ascii="Times New Roman" w:hAnsi="Times New Roman" w:cs="Times New Roman"/>
          <w:sz w:val="28"/>
          <w:szCs w:val="28"/>
          <w:lang w:val="uk-UA"/>
        </w:rPr>
        <w:t>етичних положень з фізичного ви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ховання та </w:t>
      </w:r>
      <w:r w:rsidR="004E1C2B" w:rsidRPr="0055189A">
        <w:rPr>
          <w:rFonts w:ascii="Times New Roman" w:hAnsi="Times New Roman" w:cs="Times New Roman"/>
          <w:sz w:val="28"/>
          <w:szCs w:val="28"/>
          <w:lang w:val="uk-UA"/>
        </w:rPr>
        <w:t>медико-біологічних основ фізичної культури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>, основних термінів і понять упродовж всього терміну навчання.</w:t>
      </w:r>
    </w:p>
    <w:p w:rsidR="00550CC1" w:rsidRPr="0055189A" w:rsidRDefault="00550CC1" w:rsidP="00550C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передбачене висвітлення міжпредметних зв'язків дисциплін, а також зв'язки з предметами інших циклів. При цьому була врахована специфіка кожної дисципліни, а також зміст інтегрованої шкільної навчальної програми з фізичної культури, виходячи з того, що державний екзамен є формою перевірки готовності </w:t>
      </w:r>
      <w:r w:rsidR="004E1C2B" w:rsidRPr="0055189A">
        <w:rPr>
          <w:rFonts w:ascii="Times New Roman" w:hAnsi="Times New Roman" w:cs="Times New Roman"/>
          <w:sz w:val="28"/>
          <w:szCs w:val="28"/>
          <w:lang w:val="uk-UA"/>
        </w:rPr>
        <w:t>магістра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з фізичного виховання до викладання фізичної культури у школі</w:t>
      </w:r>
      <w:r w:rsidR="00CA7B5C"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та ЗВО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255" w:rsidRPr="0055189A" w:rsidRDefault="00FE0255" w:rsidP="00FE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FE0255" w:rsidRPr="0055189A" w:rsidRDefault="00FE0255" w:rsidP="00FE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Знати: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lastRenderedPageBreak/>
        <w:t>− основи загальнотеоретичних дисциплін в обсязі, необхідному для вирішення педагогічних і організаційних завдань;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дисципліни психолого-педагогічного циклу, фахові методики і методику виховання;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зміст і організацію освіти в початковій школі, програми і підручники, питання формування і керівництва різними групами школярів, вимоги до збереження  здоров’я молодших школярів;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психологічні аспекти професійної діяльності, зокрема вікові особливості учнів, психологічні аспекти навчання і виховання;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сучасні форми, методи і прийоми навчання та їх дидактичні можливості;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основні напрямки і перспективи оновлення і розвитку національної освіти і педагогічної науки;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способи збору, систематизації, узагальнення і використання інформації, проведення дослідницької та методичної роботи за фахом, підготовки інформаційних і науково-методичних матеріалів;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нормативно-правову базу діяльності вчителя;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систему нормативних документів сфери освіти, установчі документи загальноосвітнього навчального закладу;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сутність і зміст дидактичних систем, концепцій і моделей навчання;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види планів навчально-виховної роботи у загальноосвітньому навчальному закладі, вимоги до їх складання;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вимоги і засоби контролю результатів навчання учнів;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основні комп’ютерні технології, що використовуються у школі, особливості інформаційно-технологічного забезпечення освіти;</w:t>
      </w:r>
    </w:p>
    <w:p w:rsidR="00FE0255" w:rsidRPr="0055189A" w:rsidRDefault="00B65680" w:rsidP="00FE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правила  безпечного проведення навчального процесу, санітарних та гігієнічних вимог у навчальному закладі.</w:t>
      </w:r>
    </w:p>
    <w:p w:rsidR="00FE0255" w:rsidRPr="0055189A" w:rsidRDefault="00FE0255" w:rsidP="00FE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Уміти: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творчо застосовувати набуті знання  при вирішенні педагогічних та навчально-виховних завдань з урахуванням вікових та індивідуальних особливостей школярів та  конкретних педагогічних ситуацій;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− вести ефективну навчально-виховну роботу, оперативно визначати ступінь і глибину засвоєння учнями програмного матеріалу, прищеплювати їм елементарні навички самостійного поповнення знань;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застосовувати різноманітні форми, методи і засоби навчання, володіти сучасними технологіями навчання та прогресивними методами керівництва навчальною, трудовою, суспільною та іншими видами діяльності учнів;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формувати в учнів початкових класів уявлення про навколишній світ, природні явища та суспільні процеси і зв’язки;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здійснювати формування національної свідомості молодших школярів; забезпечувати їх духовний розвиток, орієнтацію  на загальнолюдські цінності, реалізуючи завдання морального, трудового, естетичного і правового виховання учнів, вести з ними фізкультурно-оздоровчу, краєзнавчу і природоохоронну роботу;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володіти різними засобами стимулювання навчально-пізнавальної активності учнів, активно здійснювати їх всебічний розвиток;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використовувати сучасні комп’ютерні технології, можливості мереж навчального закладу та інтернет-технології;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складати плани навчальної та виховної роботи у навчальному закладі;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 застосовувати раціональні прийоми пошуку, відбору і використання інформації; орієнтуватись у спеціальній літературі та періодиці за профілем;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− аналізувати, узагальнювати і поширювати передовий педагогічний досвід; </w:t>
      </w:r>
    </w:p>
    <w:p w:rsidR="00B65680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застосовувати на практиці знання наукової організації і охорони праці;</w:t>
      </w:r>
    </w:p>
    <w:p w:rsidR="00550CC1" w:rsidRPr="0055189A" w:rsidRDefault="00B65680" w:rsidP="00B65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− сприяти духовному відродженню України, вести активну громадську роботу.</w:t>
      </w:r>
    </w:p>
    <w:p w:rsidR="00942F6D" w:rsidRPr="0055189A" w:rsidRDefault="00942F6D" w:rsidP="00942F6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Організація проведення екзамену </w:t>
      </w:r>
    </w:p>
    <w:p w:rsidR="00237580" w:rsidRPr="0055189A" w:rsidRDefault="00942F6D" w:rsidP="00237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кваліфікаційний екзамен приймає екзаменаційна комісія, яка формується із науково-педагогічного складу кафедр факультету – кафедри теорії і методика фізичного виховання, кафедри спортивних дисциплін та кафедри медико-біологічних основ фізичної культури. Екзамен проводиться в усній формі. Ознайомившись із змістом білета, студент готує 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короткий конспект відповіді на спеціально проштампованих паперах, які підшиваються до протоколу засідання ЕК. Тривалість підготовки складає 30 хв. з моменту отримання білета. Тривалість відповіді - 15-25 хвилин із врахуванням додаткових запитань комісії. Екзамен не передбачає перерв. Випускникам дозволяється користуватися під час підготовки до відповіді навчальними програмами, шкільними підручниками, навчально-методичними посібниками, науково-популярною і довідковою літературою та іншими дидактичними засобами, перелік яких є в програмі. Під час відповіді на питання білета члени екзаменаційної комісії мають право перервати відповідь студента, надати додаткові питання в рамках білета. Оцінка оголошується після закінчення відповідей всіх студентів на основі результатів колективного обговорення відповідей членами ЕК.</w:t>
      </w:r>
    </w:p>
    <w:p w:rsidR="00237580" w:rsidRPr="0055189A" w:rsidRDefault="00237580" w:rsidP="002375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7580" w:rsidRPr="0055189A" w:rsidRDefault="00237580" w:rsidP="002375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>Зміст комплексного кваліфікаційного екзамену</w:t>
      </w:r>
    </w:p>
    <w:p w:rsidR="00237580" w:rsidRPr="0055189A" w:rsidRDefault="00237580" w:rsidP="002375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ТЕОРІЯ І МЕТОДИКА ФІЗИЧНОГО ВИХОВАННЯ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засобів фізичного виховання як цілісної   системи впливу на організм людини.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Адаптація в спортивній діяльності, механізм адаптації.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Спритність і гнучкість як фізичні якості (механізми, що лежать в основі їх проявлення, вимірювання цих якостей, засоби і методи розвитку). Особливості розвитку цих якостей у школярів.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Явища деадаптації, реадаптації і переадаптації у спортсменів.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Фізичне виховання як соціальна система, його взаємозв'язок з іншими системами суспільства.</w:t>
      </w:r>
    </w:p>
    <w:p w:rsidR="00237580" w:rsidRPr="00044658" w:rsidRDefault="00051D4F" w:rsidP="0004465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Динаміка навантажень і співвідношення різних видів роботи у багаторічній підготовці</w:t>
      </w:r>
      <w:r w:rsidR="00044658" w:rsidRPr="00044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Методи перевірки і оцінки знань, умінь і навиків та рівня рухової підготовленості учнів.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Структура тренувальних занять.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рухових якостей (розвиток якостей з віком, </w:t>
      </w:r>
      <w:r w:rsidRPr="0004465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перенос між якостями в залежності від віку і рівня підготовленості, критерії розрізнення якостей).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Види спортивних змагань.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Система спортивної підготовки, її мета і основні завдання.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Засоби та методи тактичної підготовки.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Особливості змісту і методики проведення уроків із дітьми різного віку та стану здоров’я.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Завдання, засоби і методи розвитку координаційних здібностей.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Форми організації фізичного виховання в позашкільних закладах і в сім'ї.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Багаторічна підготовка та її структура.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Позакласна робота з фізичного виховання в школі (завдання, особливості, форми організації занять, колектив фізичної культури загальноосвітньої школи).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річних макроциклів.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Розкрити поняття: зміст, засоби, методи навчання, виходячи із специфіки предмету «фізична культура».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Поєднання мікроциклів в мезоциклах у спортсменів на ранніх етапах спортивного вдосконалення.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Принципи системи фізичного виховання.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Назвіть мотиваційні сфери до яких зводяться інтереси дорослої людини у вільний час та одну із них охарактеризуйте?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Значення фізичного виховання дорослого населення країни виходячи із перспектив соціально-економічного розвитку суспільства.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Назвіть завдання, й форми фізичного виховання  осіб І зрілого віку та охарактеризуйте особливості методики даного віку.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Обґрунтуйте, провідні чинники предмету «фізична культура». Розкрийте їх особливості.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Назвіть завдання, й форми фізичного виховання осіб ІІ зрілого віку та охарактеризуйте особливості методики даного віку.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в учнів творчого ставлення до занять фізичною культурою.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Назвіть завдання, й форми фізичного виховання осіб похилого віку та охарактеризуйте особливості методики даного віку</w:t>
      </w:r>
      <w:r w:rsidR="00044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Розкрийте особливості розвитку витривалості у школярів. Обґрунтувати відмінності кожної вікової групи та статі.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Охарактеризуйте, яким чином відбувається розвиток рухових якостей в перший період зрілого віку?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Поради щодо профілактики травм у процесі силової підготовки.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Охарактеризуйте, яким чином відбувається розвиток рухових якостей у другий період зрілого віку?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Значення і завдання фізичного виховання дітей в середній загальноосвітній школі.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Охарактеризуйте розвиток рухових якостей у похилому віці.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Причини виникнення і розвитку фізичного виховання, його історичний характер.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Перерахуйте державні документи у яких  відображено питання фізичного виховання дорослого населення, та один із них охарактеризуйте.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Характеристика специфіки застосування принципів поступовості і міцності засвоєння навчального матеріалу з фізичного виховання.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Назвіть фізкультурно-оздоровчі технології для дорослого населення, та одну із них охарактеризуйте.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Розкрити суть правил «від знання до навика», «від основи до деталей», «від головного до другорядного», що використовуються при навчанні руховим діям.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основі види фітнес-програм для дорослого населення. Яку фітнес-програму обрали би Ви, і чому?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Особливості фізичного вдосконалення студентів на факультетах фізичної культури.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Класифікація методів навчання і розвитку фізичних якостей та загальні вимоги до їх відбору.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навчального процесу (педагогічний, фізкультурний самоконтроль, часові параметри контролю).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Завдання фізичного виховання молодіжної, середньої та старшої вікових груп населення</w:t>
      </w:r>
      <w:r w:rsidR="00044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Особливості вдосконалення витривалості у спортивних іграх та поєдинках.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Витривалість як фізична якість (механізми, що лежать в її основі; вимірювання витривалості, види витривалості, засоби і методи розвитку, особливості методики впливу на аеробні можливості організму.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Характеристика провідних понять теорії і методики фізичного виховання: фізична освіта, фізичний розвиток, фізична досконалість, спорт.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2.Науково-методичні основи української національної системи фізичного виховання.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Технологія планування та його функції. Документи планування, що складаються вчителем.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вирішення освітніх, виховних і оздоровчих завдань на заняттях з фізичного виховання.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Основні вимоги до уроку фізичної культури на сучасному етапі шкільного фізичного виховання.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Характеристика специфіки застосування принципів систематичності, доступності і індивідуалізації в фізичному вихованні.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Вимоги до сучасного учителя фізичної культури як фахівця і як громадянина.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Сила як фізична якість (механізми, що лежать в основі її проявлення, вимірювання сили, види силових здібностей, засоби і методи розвитку).</w:t>
      </w:r>
    </w:p>
    <w:p w:rsidR="00051D4F" w:rsidRPr="00044658" w:rsidRDefault="00051D4F" w:rsidP="0004465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Прудкість як фізична якість (механізми, що лежать в основі проявлення прудкості, засоби і методи розвитку, вимірювання прудкості, швидкісний бар'єр: заходи його попередження і шляхи боротьби з ним).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Проблеми і перспективи розвитку шкільного фізичного виховання на сучасному етапі.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Характеристика специфіки застосування принципів усвідомлення і активності, наочності в фізичному вихованні.</w:t>
      </w:r>
    </w:p>
    <w:p w:rsidR="00051D4F" w:rsidRP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Розкрити методику підготовки до виконання вправи з підтягуванням на перекладині.</w:t>
      </w:r>
    </w:p>
    <w:p w:rsidR="00044658" w:rsidRDefault="00051D4F" w:rsidP="00044658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Розкрити методику підготовки до виконання вправи з підтягуванням на перекладині.</w:t>
      </w:r>
    </w:p>
    <w:p w:rsidR="00044658" w:rsidRDefault="00044658" w:rsidP="005C6062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658">
        <w:rPr>
          <w:rFonts w:ascii="Times New Roman" w:hAnsi="Times New Roman" w:cs="Times New Roman"/>
          <w:sz w:val="28"/>
          <w:szCs w:val="28"/>
          <w:lang w:val="uk-UA"/>
        </w:rPr>
        <w:t>«Фізична рекреація» та «фізична реабілітація»</w:t>
      </w:r>
      <w:r w:rsidR="00051D4F" w:rsidRPr="00044658">
        <w:rPr>
          <w:rFonts w:ascii="Times New Roman" w:hAnsi="Times New Roman" w:cs="Times New Roman"/>
          <w:sz w:val="28"/>
          <w:szCs w:val="28"/>
          <w:lang w:val="uk-UA"/>
        </w:rPr>
        <w:t>: сутність, засоби, технології. Розкрийте відмінність понять.</w:t>
      </w:r>
    </w:p>
    <w:p w:rsidR="005C6062" w:rsidRPr="005C6062" w:rsidRDefault="005C6062" w:rsidP="005C60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7580" w:rsidRPr="0055189A" w:rsidRDefault="00C94AAE" w:rsidP="002375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МЕДИКО-БІОЛОГІЧНІ ОСНОВИ ФІЗИЧНОЇ КУЛЬТУРИ</w:t>
      </w:r>
    </w:p>
    <w:p w:rsidR="00044658" w:rsidRPr="005C6062" w:rsidRDefault="00044658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  <w:lang w:val="uk-UA"/>
        </w:rPr>
        <w:t>Поясніть зміст методології спортивно-масової і фізкультурно-оздоровчої роботи.</w:t>
      </w:r>
    </w:p>
    <w:p w:rsidR="00237580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Визначте завдання, які постають перед предметом спортивно-масової і фізкультурно-оздоровчої роботи.</w:t>
      </w:r>
    </w:p>
    <w:p w:rsidR="00044658" w:rsidRPr="005C6062" w:rsidRDefault="00044658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Що входить до оздоровчих завдання спортивно-масової і фізкультурно-оздоровчої роботи?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Які виховні завдання ставляться у спортивно-масовій і фізкультурно-оздоровчій роботі?</w:t>
      </w:r>
    </w:p>
    <w:p w:rsidR="00044658" w:rsidRPr="005C6062" w:rsidRDefault="00044658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Охарактеризуйте освітні завдання спортивно-масової і фізкультурно-оздоровчої роботи.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Опишіть загальнопідготовчий напрям спортивно-масової і фізкультурно-оздоровчої роботи.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На яких принципах організовується та проводиться оздоровча робота у дошкільних закладах?</w:t>
      </w:r>
    </w:p>
    <w:p w:rsidR="00044658" w:rsidRPr="005C6062" w:rsidRDefault="00044658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Охарактеризуйте мотивацію до фізкультурно-оздоровчої діяльності у студентської молоді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Дайте характеристику спортивного клубу ЗВО і які завдання та функції він повинен виконувати.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Розкрийте особливості фізкультурно-оздоровчих технологій у закладах освіти.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lastRenderedPageBreak/>
        <w:t xml:space="preserve">Поясніть, як впливає виробнича діяльність на здоров’я людини. </w:t>
      </w:r>
    </w:p>
    <w:p w:rsidR="00044658" w:rsidRPr="005C6062" w:rsidRDefault="00044658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У чому полягає інноваційна діяльність організатора ФВіС на виробництві?</w:t>
      </w:r>
    </w:p>
    <w:p w:rsidR="005C6062" w:rsidRPr="005C6062" w:rsidRDefault="005C6062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Поясніть, як можна використовувати спортивні споруди і базу підприємства для отримання економічної вигоди (прибутків).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Які види засобів застосовуються під час проведення спортивно-масової і фізкультурно-оздоровчої роботи за місцем проживання?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Охарактеризуйте функції, які виконує педагог із спортивно-масової і фізкультурно-оздоровчої роботи.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Визначте структуру і зміст роботи дитячо-підліткового фізкультурно-спортивного клубу за місцем проживання.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Розкрийте, що таке матеріально-технічна база і документація з обліку роботи фізкультурно-спортивного клубу.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 організовується та проводиться спортивно-масова і фізкультурно-оздоровча робота у культурно-спортивних комплексах?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Назвіть, які види спортивно-масової і фізкультурно-оздоровчої роботи можна проводити у зонах масового відпочинку населення.</w:t>
      </w:r>
    </w:p>
    <w:p w:rsidR="005C6062" w:rsidRPr="005C6062" w:rsidRDefault="005C6062" w:rsidP="005C6062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Визначте актуальність проблеми соціальної і фізичної реабілітації осіб з обмеженими особливостями.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062">
        <w:rPr>
          <w:rFonts w:ascii="Times New Roman" w:hAnsi="Times New Roman" w:cs="Times New Roman"/>
          <w:sz w:val="28"/>
          <w:szCs w:val="28"/>
        </w:rPr>
        <w:t>Розкажіть про завдання, забезпечення яких сприяє реабілітації осіб з обмеженими особливостями.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Поясніть особливості навчання рухових дій на початковому етапі із особами з обмеженими можливостями..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Опишіть структуру і зміст закріплення та вдосконалення рухових навичок осіб з обмеженими особливостями.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Які методи розвитку рухових здібностей використовуються на заняттях з особами з обмеженими особливостями?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На яких принципах будується педагогічний процес з розвитку рухових здібностей?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lastRenderedPageBreak/>
        <w:t>Назвіть методи функціонального контролю, що використовуються під час проведення занять.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Які фізіотерапевтичні методи і засоби використовуються у періоді реабілітації людей з обмеженими особливостями?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Опишіть фізичні вправи, які використовуються для розвитку рухових здібностей людей з обмеженими особливостями.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Які особливості організації і проведення практичних занять з особами з обмеженими особливостями?</w:t>
      </w:r>
    </w:p>
    <w:p w:rsidR="005C6062" w:rsidRPr="005C6062" w:rsidRDefault="005C6062" w:rsidP="005C6062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062">
        <w:rPr>
          <w:rFonts w:ascii="Times New Roman" w:hAnsi="Times New Roman" w:cs="Times New Roman"/>
          <w:sz w:val="28"/>
          <w:szCs w:val="28"/>
        </w:rPr>
        <w:t>За яким принципом формуються групи для організованих занять з особами з обмеженими особливостями?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062" w:rsidRPr="0055189A" w:rsidRDefault="005C6062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екзаменаційного білету</w:t>
      </w:r>
    </w:p>
    <w:p w:rsidR="004D584B" w:rsidRPr="0055189A" w:rsidRDefault="004D584B" w:rsidP="004D58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ЕКЗАМЕНАЦІЙНИЙ БІЛЕТ № 1</w:t>
      </w:r>
    </w:p>
    <w:p w:rsidR="004D584B" w:rsidRPr="0055189A" w:rsidRDefault="004D584B" w:rsidP="004D58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засобів фізичного виховання як цілісної системи впливу на організм людини.</w:t>
      </w:r>
    </w:p>
    <w:p w:rsidR="004D584B" w:rsidRPr="0055189A" w:rsidRDefault="004D584B" w:rsidP="004D58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Особливості змісту і методики проведення уроків із дітьми різного віку та стану здоров’я.</w:t>
      </w:r>
    </w:p>
    <w:p w:rsidR="004D584B" w:rsidRPr="0055189A" w:rsidRDefault="00F673A4" w:rsidP="004D584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Визначити причини зниження рівня здоров я населення</w:t>
      </w:r>
      <w:r w:rsidR="004D584B" w:rsidRPr="00551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результатів кваліфікаційного екзамену.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Критерії оцінювання відповідей студентів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– наявність розгорнутої відповіді на теоретичні питання повнота розкриття;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– рівень володіння категоріальним апаратом і термінологією;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– глибина наукового аналізу і повнота розкриття питання;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– чіткість, логічність і послідовність викладання засвоєних знань;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– уміння проілюструвати науково-теоретичні знання практичними прикладами.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Результати складання кваліфікаційного екзамену оцінюються у формі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рейтингового балу (максимальне значення якого рівне 100) за національною шкалою та в системі ECTS.</w:t>
      </w: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84B" w:rsidRPr="0055189A" w:rsidRDefault="004D584B" w:rsidP="004D58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4D584B" w:rsidRPr="0055189A" w:rsidRDefault="004D584B" w:rsidP="004D58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t>знань і вмінь студентів</w:t>
      </w:r>
    </w:p>
    <w:p w:rsidR="004D584B" w:rsidRPr="0055189A" w:rsidRDefault="004D584B" w:rsidP="004D58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136"/>
        <w:gridCol w:w="2446"/>
        <w:gridCol w:w="4360"/>
      </w:tblGrid>
      <w:tr w:rsidR="004D584B" w:rsidRPr="0055189A" w:rsidTr="004D584B">
        <w:trPr>
          <w:trHeight w:val="1932"/>
        </w:trPr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 за тестові завдання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 для комплексного кваліфікаційного іспиту</w:t>
            </w:r>
          </w:p>
        </w:tc>
        <w:tc>
          <w:tcPr>
            <w:tcW w:w="436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відповідей студента</w:t>
            </w:r>
          </w:p>
        </w:tc>
      </w:tr>
      <w:tr w:rsidR="004D584B" w:rsidRPr="00FC70D0" w:rsidTr="004D584B">
        <w:trPr>
          <w:trHeight w:val="1749"/>
        </w:trPr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</w:t>
            </w:r>
          </w:p>
        </w:tc>
        <w:tc>
          <w:tcPr>
            <w:tcW w:w="4360" w:type="dxa"/>
          </w:tcPr>
          <w:p w:rsidR="004D584B" w:rsidRPr="0055189A" w:rsidRDefault="004D584B" w:rsidP="004D5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ґрунтовно, повно та послідовно викладає навчально-науковий матеріал, володіє методами дослідження, уміє виділити теоретичне і фактичне в матеріалі; виявляє повне розуміння матеріалу, обізнаний з теоретичними підходами </w:t>
            </w:r>
            <w:r w:rsidRPr="005518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5518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концепціями, логічно </w:t>
            </w:r>
            <w:r w:rsidRPr="005518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послідовно обґрунтовує свої думки; глибоко розкриває суть питання, застосовує теоретичні знання для аналізу питань з фізичного виховання та педагогіки, наводить приклади з власного  досвіду в фізичному вихованні та спорті.</w:t>
            </w:r>
          </w:p>
        </w:tc>
      </w:tr>
      <w:tr w:rsidR="004D584B" w:rsidRPr="0055189A" w:rsidTr="004D584B">
        <w:trPr>
          <w:trHeight w:val="194"/>
        </w:trPr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4360" w:type="dxa"/>
          </w:tcPr>
          <w:p w:rsidR="004D584B" w:rsidRPr="0055189A" w:rsidRDefault="00286602" w:rsidP="000D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виявляє </w:t>
            </w:r>
            <w:r w:rsidR="000D37F9"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міцні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 </w:t>
            </w:r>
            <w:r w:rsidRPr="005518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основних положень з навчальної дисципліни, але допускає деякі помилки, які сам виправляє; у відповіді є поодинокі недоліки в послідовності викладу матеріалу і незначні порушення норм літературної мови. Абітурієнт уміє зіставляти та узагальнювати засвоєний матеріал, робить власні висновки. </w:t>
            </w:r>
          </w:p>
        </w:tc>
      </w:tr>
      <w:tr w:rsidR="004D584B" w:rsidRPr="00FC70D0" w:rsidTr="004D584B"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4360" w:type="dxa"/>
          </w:tcPr>
          <w:p w:rsidR="000D37F9" w:rsidRPr="0055189A" w:rsidRDefault="000D37F9" w:rsidP="000D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виявив достатні знання програмного матеріалу, включаючи аргументовані відповіді на поставлені питання. </w:t>
            </w:r>
          </w:p>
          <w:p w:rsidR="000D37F9" w:rsidRPr="0055189A" w:rsidRDefault="000D37F9" w:rsidP="000D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відповідях є поодинокі недоліки в послідовності викладу матеріалу і незначні порушення норм літературної мови.</w:t>
            </w:r>
          </w:p>
          <w:p w:rsidR="004D584B" w:rsidRPr="0055189A" w:rsidRDefault="004D584B" w:rsidP="000D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584B" w:rsidRPr="0055189A" w:rsidTr="004D584B"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64-73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4360" w:type="dxa"/>
          </w:tcPr>
          <w:p w:rsidR="004D584B" w:rsidRPr="0055189A" w:rsidRDefault="00D266EC" w:rsidP="00D2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  виявляє знання </w:t>
            </w:r>
            <w:r w:rsidRPr="005518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5518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основних положень з навчальної дисципліни, але допускає значні помилки у викладі матеріалу, які свідчать про недостатньо глибоке засвоєння теоретичних понять; володіє матеріалом на репродуктивному рівні, демонструє початкові вміння; допускає помилки в мовному оформленні. Студент частково розкриває питання при допомозі викладача.</w:t>
            </w:r>
          </w:p>
        </w:tc>
      </w:tr>
      <w:tr w:rsidR="004D584B" w:rsidRPr="00FC70D0" w:rsidTr="004D584B">
        <w:trPr>
          <w:trHeight w:val="2541"/>
        </w:trPr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4360" w:type="dxa"/>
          </w:tcPr>
          <w:p w:rsidR="004D584B" w:rsidRPr="0055189A" w:rsidRDefault="003A6EEF" w:rsidP="003A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виявляє поверхневі знання навчальної програми; не вміє виділити теоретичний і фактичний матеріал; непослідовно і невпевнено відповідає на запитання; допускає порушення норм літературної мови.</w:t>
            </w:r>
          </w:p>
        </w:tc>
      </w:tr>
      <w:tr w:rsidR="004D584B" w:rsidRPr="0055189A" w:rsidTr="004D584B"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FX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4360" w:type="dxa"/>
          </w:tcPr>
          <w:p w:rsidR="004D584B" w:rsidRPr="0055189A" w:rsidRDefault="00F11CCF" w:rsidP="00F1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виявив фрагментарні знання програмного матеріалу. Відповіді на питання білету неточні або мало аргументовані і, з порушенням послідовності їх викладу, слабке застосування теоретичних положень при виконанні практичних завдань.</w:t>
            </w:r>
          </w:p>
        </w:tc>
      </w:tr>
      <w:tr w:rsidR="004D584B" w:rsidRPr="0055189A" w:rsidTr="004D584B">
        <w:trPr>
          <w:trHeight w:val="708"/>
        </w:trPr>
        <w:tc>
          <w:tcPr>
            <w:tcW w:w="1840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13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2446" w:type="dxa"/>
            <w:vAlign w:val="center"/>
          </w:tcPr>
          <w:p w:rsidR="004D584B" w:rsidRPr="0055189A" w:rsidRDefault="004D584B" w:rsidP="004D58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4360" w:type="dxa"/>
          </w:tcPr>
          <w:p w:rsidR="004D584B" w:rsidRPr="0055189A" w:rsidRDefault="00F11CCF" w:rsidP="00F1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 не опанував змістом програми в обсязі, передбаченому галузевим стандартом вищої освіти.</w:t>
            </w:r>
          </w:p>
        </w:tc>
      </w:tr>
    </w:tbl>
    <w:p w:rsidR="00873DF4" w:rsidRPr="0055189A" w:rsidRDefault="00873DF4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DF4" w:rsidRPr="0055189A" w:rsidRDefault="00873DF4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DF4" w:rsidRPr="0055189A" w:rsidRDefault="00873DF4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06D" w:rsidRPr="0055189A" w:rsidRDefault="00A2606D" w:rsidP="00A26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Шкала оцінювання</w:t>
      </w:r>
    </w:p>
    <w:p w:rsidR="00A2606D" w:rsidRPr="0055189A" w:rsidRDefault="00A2606D" w:rsidP="00A26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3686"/>
        <w:gridCol w:w="3685"/>
      </w:tblGrid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Відсотки підсумкової оцінки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шкалою ECTS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(відмінно)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 (дуже добре)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75–81</w:t>
            </w: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(добре)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69–74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(задовільно)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60–68</w:t>
            </w: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(достатньо)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(незадовільно з   можливістю повторного складання)</w:t>
            </w:r>
          </w:p>
        </w:tc>
      </w:tr>
      <w:tr w:rsidR="00A2606D" w:rsidRPr="0055189A" w:rsidTr="00A2606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1–34</w:t>
            </w: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06D" w:rsidRPr="0055189A" w:rsidRDefault="00A2606D" w:rsidP="00873DF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  <w:r w:rsidRPr="0055189A">
              <w:rPr>
                <w:lang w:val="uk-UA"/>
              </w:rPr>
              <w:t xml:space="preserve"> </w:t>
            </w: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(незадовільно з</w:t>
            </w:r>
          </w:p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обов’язковим</w:t>
            </w:r>
          </w:p>
          <w:p w:rsidR="00A2606D" w:rsidRPr="0055189A" w:rsidRDefault="00A2606D" w:rsidP="00A2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курсом</w:t>
            </w:r>
          </w:p>
        </w:tc>
      </w:tr>
    </w:tbl>
    <w:p w:rsidR="00873DF4" w:rsidRPr="0055189A" w:rsidRDefault="00873DF4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4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98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02B" w:rsidRPr="0055189A" w:rsidRDefault="0098502B" w:rsidP="002215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98502B" w:rsidRPr="0055189A" w:rsidRDefault="0098502B" w:rsidP="0022155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Амосов Н.М. Энциклопедия Амосова. Алгоритм здоров’я. – М.: Изд-во АСТ, Донецк: Стакер, 2002. – 590 с.</w:t>
      </w:r>
    </w:p>
    <w:p w:rsidR="0098502B" w:rsidRPr="0055189A" w:rsidRDefault="0098502B" w:rsidP="00DD1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Апанасенко Г.Л. Здоров’я, яке ми вибираємо. – К.: Т-во «Знання» УРСР, 1989. – 48 с.</w:t>
      </w:r>
    </w:p>
    <w:p w:rsidR="0098502B" w:rsidRPr="0055189A" w:rsidRDefault="0098502B" w:rsidP="00DD1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Бароненко В.А., Рапопорт Л.А. Здоровье и физическая культура студента: Учеб. Пособие. – М.: Альфа – М, 2003. – 352 с.</w:t>
      </w:r>
    </w:p>
    <w:p w:rsidR="00442C96" w:rsidRPr="0055189A" w:rsidRDefault="00774AA9" w:rsidP="00774A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Бенюмов В.М., Костенко О.Р. Дитячий травматизм: Навчальний посібник. - К.: КДПІ ім. М.П.Драгоманова, 1991</w:t>
      </w:r>
      <w:r w:rsidR="00442C96" w:rsidRPr="00551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C96" w:rsidRPr="0055189A" w:rsidRDefault="00774AA9" w:rsidP="00DD17EC">
      <w:pPr>
        <w:pStyle w:val="10"/>
        <w:numPr>
          <w:ilvl w:val="0"/>
          <w:numId w:val="2"/>
        </w:numPr>
        <w:shd w:val="clear" w:color="auto" w:fill="FFFFFF"/>
        <w:snapToGrid/>
        <w:spacing w:line="276" w:lineRule="auto"/>
        <w:jc w:val="both"/>
        <w:rPr>
          <w:sz w:val="28"/>
          <w:szCs w:val="28"/>
          <w:lang w:val="uk-UA"/>
        </w:rPr>
      </w:pPr>
      <w:r w:rsidRPr="0055189A">
        <w:rPr>
          <w:sz w:val="28"/>
          <w:szCs w:val="28"/>
          <w:lang w:val="uk-UA"/>
        </w:rPr>
        <w:t>Ганджа І.М. Внутрішні хвороби: Підручник. - К.: Здоров'я, 2002.</w:t>
      </w:r>
    </w:p>
    <w:p w:rsidR="0098502B" w:rsidRPr="0055189A" w:rsidRDefault="00442C96" w:rsidP="00DD17EC">
      <w:pPr>
        <w:pStyle w:val="10"/>
        <w:numPr>
          <w:ilvl w:val="0"/>
          <w:numId w:val="2"/>
        </w:numPr>
        <w:shd w:val="clear" w:color="auto" w:fill="FFFFFF"/>
        <w:snapToGrid/>
        <w:spacing w:line="276" w:lineRule="auto"/>
        <w:jc w:val="both"/>
        <w:rPr>
          <w:sz w:val="28"/>
          <w:szCs w:val="28"/>
          <w:lang w:val="uk-UA"/>
        </w:rPr>
      </w:pPr>
      <w:r w:rsidRPr="0055189A">
        <w:rPr>
          <w:sz w:val="28"/>
          <w:szCs w:val="28"/>
          <w:lang w:val="uk-UA"/>
        </w:rPr>
        <w:t>Волков Н.П. Педагогіка. – К.: Академія, 2001. – С. 285.</w:t>
      </w:r>
    </w:p>
    <w:p w:rsidR="0098502B" w:rsidRPr="0055189A" w:rsidRDefault="0098502B" w:rsidP="00DD1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Виноградов П.А. Физическая культура и здоровый способ жизни. – М.: Мысль, 1990. – 228 с.</w:t>
      </w:r>
    </w:p>
    <w:p w:rsidR="0098502B" w:rsidRPr="0055189A" w:rsidRDefault="0098502B" w:rsidP="00DD1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Виноградов П.А., Душенин А.П., Жолдак В.И. Основы физической культуры и здорового способа жизни. – М.: Советский спорт,</w:t>
      </w:r>
      <w:r w:rsidR="00DD17EC" w:rsidRPr="0055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89A">
        <w:rPr>
          <w:rFonts w:ascii="Times New Roman" w:hAnsi="Times New Roman" w:cs="Times New Roman"/>
          <w:sz w:val="28"/>
          <w:szCs w:val="28"/>
          <w:lang w:val="uk-UA"/>
        </w:rPr>
        <w:t>1996. – 592с.</w:t>
      </w:r>
    </w:p>
    <w:p w:rsidR="0098502B" w:rsidRPr="0055189A" w:rsidRDefault="0098502B" w:rsidP="00DD17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89A">
        <w:rPr>
          <w:rFonts w:ascii="Times New Roman" w:hAnsi="Times New Roman" w:cs="Times New Roman"/>
          <w:sz w:val="28"/>
          <w:szCs w:val="28"/>
          <w:lang w:val="uk-UA"/>
        </w:rPr>
        <w:t>Войтенко В.П. Здоровье здоровых: введение в санологию. – К.: Здоровье, 1991. – 245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Аршавский И.А. Физиологические механизмы и закономерности индивидуального развития. - М.: Наука, 1982. - 270 с.</w:t>
      </w:r>
    </w:p>
    <w:p w:rsidR="00DD17EC" w:rsidRPr="0055189A" w:rsidRDefault="00DD17EC" w:rsidP="00DD17EC">
      <w:pPr>
        <w:pStyle w:val="Style12"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Основи загальної психології / За ред. С.Д. Максименка. – К.: НПЦ Перспектива, 1998. – 256 с.</w:t>
      </w:r>
    </w:p>
    <w:p w:rsidR="00DD17EC" w:rsidRPr="0055189A" w:rsidRDefault="00DD17EC" w:rsidP="00DD17EC">
      <w:pPr>
        <w:pStyle w:val="Style12"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Фіцула М.М. Педагогіка. – К.: Академія. – 2000. – С. 301.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Круцевич Т.Ю. Методы исследования индивидуального здоровья детей и подростков в процессе физического воспитания. - К., 1999. - 230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Матвеев Л.П. Теория и методика физической культурьі. - М: ФиС,</w:t>
      </w:r>
      <w:r w:rsidR="00DD17EC" w:rsidRPr="0055189A">
        <w:rPr>
          <w:rStyle w:val="FontStyle22"/>
          <w:sz w:val="28"/>
          <w:szCs w:val="28"/>
        </w:rPr>
        <w:t xml:space="preserve"> </w:t>
      </w:r>
      <w:r w:rsidRPr="0055189A">
        <w:rPr>
          <w:rStyle w:val="FontStyle22"/>
          <w:sz w:val="28"/>
          <w:szCs w:val="28"/>
        </w:rPr>
        <w:t>1991. -543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Минаев Б.Н., Шиян Б.М. Основи методики физического воспитания школьников. - М: Просвещение, 1989. - 222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Платонов В.М., Булатова М.М. Фізична підготовка спортсмена: Навч. посібник.-К.: Олімпійська література, 1995.-320 с.</w:t>
      </w:r>
    </w:p>
    <w:p w:rsidR="00DD17EC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before="5"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Романенко В.А. Двигательные способности человека. - Донецк,</w:t>
      </w:r>
    </w:p>
    <w:p w:rsidR="0098502B" w:rsidRPr="0055189A" w:rsidRDefault="00DD17EC" w:rsidP="00DD17EC">
      <w:pPr>
        <w:pStyle w:val="Style12"/>
        <w:widowControl/>
        <w:tabs>
          <w:tab w:val="left" w:pos="240"/>
        </w:tabs>
        <w:spacing w:before="5" w:line="276" w:lineRule="auto"/>
        <w:ind w:left="360" w:firstLine="0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 xml:space="preserve"> 1999   </w:t>
      </w:r>
      <w:r w:rsidR="0098502B" w:rsidRPr="0055189A">
        <w:rPr>
          <w:rStyle w:val="FontStyle22"/>
          <w:sz w:val="28"/>
          <w:szCs w:val="28"/>
        </w:rPr>
        <w:t>-325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Смирнов В.М., Дубровский В.И. Физиология физического воспитания и спорта. - М: Владос, 2002. - 608 с.</w:t>
      </w:r>
    </w:p>
    <w:p w:rsidR="0098502B" w:rsidRPr="0055189A" w:rsidRDefault="0098502B" w:rsidP="00DD17EC">
      <w:pPr>
        <w:pStyle w:val="Style12"/>
        <w:widowControl/>
        <w:numPr>
          <w:ilvl w:val="0"/>
          <w:numId w:val="2"/>
        </w:numPr>
        <w:tabs>
          <w:tab w:val="left" w:pos="312"/>
        </w:tabs>
        <w:spacing w:line="276" w:lineRule="auto"/>
        <w:jc w:val="both"/>
        <w:rPr>
          <w:rStyle w:val="FontStyle22"/>
          <w:sz w:val="28"/>
          <w:szCs w:val="28"/>
        </w:rPr>
      </w:pPr>
      <w:r w:rsidRPr="0055189A">
        <w:rPr>
          <w:rStyle w:val="FontStyle22"/>
          <w:sz w:val="28"/>
          <w:szCs w:val="28"/>
        </w:rPr>
        <w:t>Шиян Б.М. Теорія і методика фізичного виховання школярів.</w:t>
      </w:r>
      <w:r w:rsidR="00DD17EC" w:rsidRPr="0055189A">
        <w:rPr>
          <w:rStyle w:val="FontStyle22"/>
          <w:sz w:val="28"/>
          <w:szCs w:val="28"/>
        </w:rPr>
        <w:t xml:space="preserve"> </w:t>
      </w:r>
      <w:r w:rsidRPr="0055189A">
        <w:rPr>
          <w:rStyle w:val="FontStyle22"/>
          <w:sz w:val="28"/>
          <w:szCs w:val="28"/>
        </w:rPr>
        <w:t>- 1 частина. -Тернопіль: Навчальна книга - Богдан, 2002. - 272 с.</w:t>
      </w:r>
    </w:p>
    <w:p w:rsidR="0098502B" w:rsidRPr="0055189A" w:rsidRDefault="0098502B" w:rsidP="00225FD2">
      <w:pPr>
        <w:pStyle w:val="1"/>
        <w:numPr>
          <w:ilvl w:val="0"/>
          <w:numId w:val="2"/>
        </w:numPr>
        <w:jc w:val="both"/>
        <w:rPr>
          <w:rStyle w:val="FontStyle22"/>
          <w:sz w:val="28"/>
          <w:szCs w:val="28"/>
          <w:lang w:val="uk-UA"/>
        </w:rPr>
      </w:pPr>
      <w:r w:rsidRPr="0055189A">
        <w:rPr>
          <w:rStyle w:val="FontStyle22"/>
          <w:sz w:val="28"/>
          <w:szCs w:val="28"/>
          <w:lang w:val="uk-UA"/>
        </w:rPr>
        <w:t>Шиян Б.М. теорія і методика фізичного виховання школярів.</w:t>
      </w:r>
      <w:r w:rsidR="00225FD2" w:rsidRPr="0055189A">
        <w:rPr>
          <w:rStyle w:val="FontStyle22"/>
          <w:sz w:val="28"/>
          <w:szCs w:val="28"/>
          <w:lang w:val="uk-UA"/>
        </w:rPr>
        <w:t xml:space="preserve"> </w:t>
      </w:r>
      <w:r w:rsidRPr="0055189A">
        <w:rPr>
          <w:rStyle w:val="FontStyle22"/>
          <w:sz w:val="28"/>
          <w:szCs w:val="28"/>
          <w:lang w:val="uk-UA"/>
        </w:rPr>
        <w:t>Частина 2. -Тернопіль: Навчальна книга - Богдан, 2002. - 248 с.</w:t>
      </w:r>
    </w:p>
    <w:p w:rsidR="00C21BC8" w:rsidRPr="0055189A" w:rsidRDefault="00C21BC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lastRenderedPageBreak/>
        <w:t xml:space="preserve">Грибан, Григорій Петрович. Термінологічний словник з фізичної культури і спорту / Г. П. Грибан, Д. В. Бойко, Д. О. Дзензелюк ; за ред. Г. П. Грибана ; М-во освіти і науки України, Житомир. нац. агроекол. ун-т. — Житомир : Рута, 2016. — 99 с. — Бібліогр.: с. 97–99. </w:t>
      </w:r>
    </w:p>
    <w:p w:rsidR="00C21BC8" w:rsidRPr="0055189A" w:rsidRDefault="00C21BC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Короткий словник-довідник термінів спорту та фізичної культури : навч. посіб. / Кам’янець-Поділ. нац. ун-т ім. І. Огієнка ; [уклад.: Ю. О. Маркітантов, В. Ю. Маркітантова]. — Вид. 2-ге допов. — Кам’янець-Подільський : Аксіома, 2014. — 71 с. — Бібліогр.: с. 70.</w:t>
      </w:r>
    </w:p>
    <w:p w:rsidR="00BC7408" w:rsidRPr="0055189A" w:rsidRDefault="00BC740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Медико-біологічні основи фізичної культури і спорту : програма держ. іспиту / М-во освіти і науки України, Черкас. нац. ун-т ім. Б. Хмельницького ; [уклад.: В. С. Лізогуб та ін.]. — Черкаси : ЧНУ ім. Б. Хмельницького, 2014. — 87 с. : табл. — Бібліогр.: с. 85-87</w:t>
      </w:r>
    </w:p>
    <w:p w:rsidR="00BC7408" w:rsidRPr="0055189A" w:rsidRDefault="00BC740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Теорія та методика підготовки спортсменів : навч. посіб. / В. І. Кемкіна, О. С. Сокирко, В. О. Понаморьов, В. В. Кемкін ; М-во освіти і науки України, Запоріз. нац. техн. ун-т. — Запоріжжя : ЗНТУ, 2014. — 148 с. — Бібліогр.: с. 141–143.</w:t>
      </w:r>
    </w:p>
    <w:p w:rsidR="00BC7408" w:rsidRPr="0055189A" w:rsidRDefault="00BC740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Грабчук Б. Гімнастика. Термінологія, стройові та загальнорозвиваючі вправи : метод. розроб. / Б. Грабчук, О. Шумелда. – [Б. м] : [б. в.], 2003. – 52 с. 12. Дейнеко А. Х. Гімнастика та методика викладання : навч. посіб. / А. Х. Дейнеко, М. К. Марченко. – Харків : ХДАФК, 2013. – 166 с</w:t>
      </w:r>
    </w:p>
    <w:p w:rsidR="00BC7408" w:rsidRPr="0055189A" w:rsidRDefault="00BC7408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Гімнастика : навч. посіб. / [підгот. Б. В. Барчук, Л. К. Таран, Л. І. Хвуст та ін. ; під заг. ред. Б. М. Грабчука]. – Івано-Франківськ : [б. в.], 2002. – 112 с.</w:t>
      </w:r>
    </w:p>
    <w:p w:rsidR="00C43779" w:rsidRPr="0055189A" w:rsidRDefault="00C43779" w:rsidP="00C437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і методика фізичного виховання: [підруч. для студентів ВНЗ фіз. виховання і спорту] : у 2 т. / [Т. Ю. Круцевич та ін.] ; за ред. Т. Ю. Круцевич. - Київ : Олімпійська література, 2017 .</w:t>
      </w:r>
    </w:p>
    <w:p w:rsidR="00C43779" w:rsidRPr="0055189A" w:rsidRDefault="00C43779" w:rsidP="00C437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8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Т. 1</w:t>
      </w:r>
      <w:r w:rsidRPr="0055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: Загальні основи теорії і методики фізичного виховання. - Вид 2-ге, перероб. та допов. - 2017. – 382 с.</w:t>
      </w:r>
    </w:p>
    <w:p w:rsidR="00C43779" w:rsidRPr="0055189A" w:rsidRDefault="00C43779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Шиян Б. М. Теорія і методика фізичного виховання школярів. Частина І. - Тернопіль: Навчальна книга - Богдан, 2008. - 272 с.</w:t>
      </w:r>
    </w:p>
    <w:p w:rsidR="00C43779" w:rsidRPr="0055189A" w:rsidRDefault="00C43779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1. Ахметов Р. Ф., Максименко Г. М., Кутек Т. Б. Легка атлетика: Підручник. – Житомир: Житомирський державний університет імені Івана Франка, 2010. – 320 с.</w:t>
      </w:r>
    </w:p>
    <w:p w:rsidR="00C43779" w:rsidRPr="0055189A" w:rsidRDefault="00C43779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Легкая атлетика / Аврутин С.Ю., Артюшенко А.Ф., Беца Н.Н., та др. / Под. общей редакцией В.И.Бобровника, С.Г. Совенко, А.В. Колотова. – Киев: Логос, 2017 – 759 с. ISBN 978-617-7442-62-1</w:t>
      </w:r>
    </w:p>
    <w:p w:rsidR="00C43779" w:rsidRPr="0055189A" w:rsidRDefault="00C43779" w:rsidP="00225FD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189A">
        <w:rPr>
          <w:rFonts w:ascii="Times New Roman" w:hAnsi="Times New Roman"/>
          <w:sz w:val="28"/>
          <w:szCs w:val="28"/>
          <w:lang w:val="uk-UA"/>
        </w:rPr>
        <w:t>Гацко О.В., Дерека Т.Г., Гнутова Н.П. Легкоатлетичні вправи: навчальнометодичний посібник. – Київський університет імені Бориса Грінченка. – Київ, 2017р. – 148с.</w:t>
      </w:r>
    </w:p>
    <w:sectPr w:rsidR="00C43779" w:rsidRPr="0055189A" w:rsidSect="004B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0C3"/>
    <w:multiLevelType w:val="hybridMultilevel"/>
    <w:tmpl w:val="AE64A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BC6"/>
    <w:multiLevelType w:val="hybridMultilevel"/>
    <w:tmpl w:val="902C5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CA64BC"/>
    <w:multiLevelType w:val="hybridMultilevel"/>
    <w:tmpl w:val="AE28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2646"/>
    <w:multiLevelType w:val="singleLevel"/>
    <w:tmpl w:val="E536DF4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481E9B"/>
    <w:multiLevelType w:val="hybridMultilevel"/>
    <w:tmpl w:val="A0E60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5C8"/>
    <w:multiLevelType w:val="hybridMultilevel"/>
    <w:tmpl w:val="B8EAA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9117EC"/>
    <w:rsid w:val="000140AE"/>
    <w:rsid w:val="00044658"/>
    <w:rsid w:val="00044ABF"/>
    <w:rsid w:val="00051D4F"/>
    <w:rsid w:val="000D37F9"/>
    <w:rsid w:val="002007E9"/>
    <w:rsid w:val="00221555"/>
    <w:rsid w:val="00225FD2"/>
    <w:rsid w:val="00237580"/>
    <w:rsid w:val="00255C31"/>
    <w:rsid w:val="00286602"/>
    <w:rsid w:val="002A4C4D"/>
    <w:rsid w:val="002E59C2"/>
    <w:rsid w:val="00342526"/>
    <w:rsid w:val="00353C52"/>
    <w:rsid w:val="003A6EEF"/>
    <w:rsid w:val="00442C96"/>
    <w:rsid w:val="004A6A0F"/>
    <w:rsid w:val="004B3439"/>
    <w:rsid w:val="004D584B"/>
    <w:rsid w:val="004E1C2B"/>
    <w:rsid w:val="00550CC1"/>
    <w:rsid w:val="0055189A"/>
    <w:rsid w:val="005A470A"/>
    <w:rsid w:val="005C6062"/>
    <w:rsid w:val="0071780B"/>
    <w:rsid w:val="00774AA9"/>
    <w:rsid w:val="007B24F6"/>
    <w:rsid w:val="007C61A7"/>
    <w:rsid w:val="007D44BF"/>
    <w:rsid w:val="00873DF4"/>
    <w:rsid w:val="008E14CB"/>
    <w:rsid w:val="008E6B72"/>
    <w:rsid w:val="009117EC"/>
    <w:rsid w:val="00920F17"/>
    <w:rsid w:val="00942F6D"/>
    <w:rsid w:val="0098502B"/>
    <w:rsid w:val="009D62B0"/>
    <w:rsid w:val="00A142B6"/>
    <w:rsid w:val="00A2606D"/>
    <w:rsid w:val="00A83C04"/>
    <w:rsid w:val="00A86C9D"/>
    <w:rsid w:val="00AC0072"/>
    <w:rsid w:val="00B65680"/>
    <w:rsid w:val="00B907FD"/>
    <w:rsid w:val="00BC7408"/>
    <w:rsid w:val="00C21BC8"/>
    <w:rsid w:val="00C43779"/>
    <w:rsid w:val="00C94AAE"/>
    <w:rsid w:val="00CA7B5C"/>
    <w:rsid w:val="00CD244C"/>
    <w:rsid w:val="00CF4CD5"/>
    <w:rsid w:val="00D266EC"/>
    <w:rsid w:val="00D94E1C"/>
    <w:rsid w:val="00DA27E8"/>
    <w:rsid w:val="00DD17EC"/>
    <w:rsid w:val="00E33C25"/>
    <w:rsid w:val="00EC1A5B"/>
    <w:rsid w:val="00ED5280"/>
    <w:rsid w:val="00F11CCF"/>
    <w:rsid w:val="00F673A4"/>
    <w:rsid w:val="00FC70D0"/>
    <w:rsid w:val="00FE0255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C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255"/>
    <w:pPr>
      <w:ind w:left="720"/>
      <w:contextualSpacing/>
    </w:pPr>
  </w:style>
  <w:style w:type="paragraph" w:customStyle="1" w:styleId="Style12">
    <w:name w:val="Style12"/>
    <w:basedOn w:val="a"/>
    <w:rsid w:val="0098502B"/>
    <w:pPr>
      <w:widowControl w:val="0"/>
      <w:autoSpaceDE w:val="0"/>
      <w:autoSpaceDN w:val="0"/>
      <w:adjustRightInd w:val="0"/>
      <w:spacing w:after="0" w:line="216" w:lineRule="exact"/>
      <w:ind w:hanging="24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98502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98502B"/>
    <w:rPr>
      <w:rFonts w:ascii="Times New Roman" w:hAnsi="Times New Roman" w:cs="Times New Roman" w:hint="default"/>
      <w:sz w:val="16"/>
    </w:rPr>
  </w:style>
  <w:style w:type="paragraph" w:customStyle="1" w:styleId="10">
    <w:name w:val="Обычный1"/>
    <w:rsid w:val="00442C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C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255"/>
    <w:pPr>
      <w:ind w:left="720"/>
      <w:contextualSpacing/>
    </w:pPr>
  </w:style>
  <w:style w:type="paragraph" w:customStyle="1" w:styleId="Style12">
    <w:name w:val="Style12"/>
    <w:basedOn w:val="a"/>
    <w:rsid w:val="0098502B"/>
    <w:pPr>
      <w:widowControl w:val="0"/>
      <w:autoSpaceDE w:val="0"/>
      <w:autoSpaceDN w:val="0"/>
      <w:adjustRightInd w:val="0"/>
      <w:spacing w:after="0" w:line="216" w:lineRule="exact"/>
      <w:ind w:hanging="24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98502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98502B"/>
    <w:rPr>
      <w:rFonts w:ascii="Times New Roman" w:hAnsi="Times New Roman" w:cs="Times New Roman" w:hint="default"/>
      <w:sz w:val="16"/>
    </w:rPr>
  </w:style>
  <w:style w:type="paragraph" w:customStyle="1" w:styleId="10">
    <w:name w:val="Обычный1"/>
    <w:rsid w:val="00442C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20245</TotalTime>
  <Pages>17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2019-11-19T09:22:00Z</dcterms:created>
  <dcterms:modified xsi:type="dcterms:W3CDTF">2022-04-27T10:43:00Z</dcterms:modified>
</cp:coreProperties>
</file>